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867" w:rsidRPr="00E5779B" w:rsidRDefault="004B584D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BB6867" w:rsidRPr="00E5779B" w:rsidRDefault="004B584D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BB6867" w:rsidRPr="003661E0" w:rsidRDefault="004B584D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BB6867" w:rsidRPr="000034DD" w:rsidRDefault="00BB6867" w:rsidP="00BB68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D12A46" w:rsidRDefault="004B584D" w:rsidP="00BB6867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управляющей компании </w:t>
      </w:r>
      <w:r w:rsidR="00F42B3F" w:rsidRPr="00E831F0">
        <w:rPr>
          <w:rFonts w:ascii="Arial" w:eastAsia="Times New Roman" w:hAnsi="Arial" w:cs="Arial"/>
          <w:sz w:val="20"/>
          <w:szCs w:val="20"/>
          <w:lang w:eastAsia="ru-RU"/>
        </w:rPr>
        <w:t>ООО «Бру</w:t>
      </w:r>
      <w:r w:rsidR="00F42B3F">
        <w:rPr>
          <w:rFonts w:ascii="Arial" w:eastAsia="Times New Roman" w:hAnsi="Arial" w:cs="Arial"/>
          <w:sz w:val="20"/>
          <w:szCs w:val="20"/>
          <w:lang w:eastAsia="ru-RU"/>
        </w:rPr>
        <w:t>сника. Управление домами Тюмень»,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в связи с принятием общим собранием собственников помещений МКД по адресу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1B571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724841" w:rsidRPr="00724841">
        <w:rPr>
          <w:rFonts w:ascii="Arial" w:eastAsia="Times New Roman" w:hAnsi="Arial" w:cs="Arial"/>
          <w:b/>
          <w:sz w:val="20"/>
          <w:szCs w:val="20"/>
          <w:lang w:eastAsia="ru-RU"/>
        </w:rPr>
        <w:t>625002, Тюменская обл</w:t>
      </w:r>
      <w:r w:rsidR="00F42B3F">
        <w:rPr>
          <w:rFonts w:ascii="Arial" w:eastAsia="Times New Roman" w:hAnsi="Arial" w:cs="Arial"/>
          <w:b/>
          <w:sz w:val="20"/>
          <w:szCs w:val="20"/>
          <w:lang w:eastAsia="ru-RU"/>
        </w:rPr>
        <w:t>асть</w:t>
      </w:r>
      <w:r w:rsidR="00724841" w:rsidRPr="0072484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F42B3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г. </w:t>
      </w:r>
      <w:r w:rsidR="00724841" w:rsidRPr="0072484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Тюмень, </w:t>
      </w:r>
      <w:r w:rsidR="00F42B3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ул. </w:t>
      </w:r>
      <w:r w:rsidR="00724841" w:rsidRPr="0072484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Причальная, дом </w:t>
      </w:r>
      <w:r w:rsidR="00F42B3F">
        <w:rPr>
          <w:rFonts w:ascii="Arial" w:eastAsia="Times New Roman" w:hAnsi="Arial" w:cs="Arial"/>
          <w:b/>
          <w:sz w:val="20"/>
          <w:szCs w:val="20"/>
          <w:lang w:eastAsia="ru-RU"/>
        </w:rPr>
        <w:t>№ 9</w:t>
      </w:r>
      <w:r w:rsidR="001F045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1F045F" w:rsidRPr="00714C66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="00BD2B1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решения о заключении прямых договоров непосредственно с ресурсоснабжающими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организациями, уведомляем о заключении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1 </w:t>
      </w:r>
      <w:r w:rsidR="006B3B6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мая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>202</w:t>
      </w:r>
      <w:r w:rsidR="00BD2B1D">
        <w:rPr>
          <w:rFonts w:ascii="Arial" w:eastAsia="Times New Roman" w:hAnsi="Arial" w:cs="Arial"/>
          <w:b/>
          <w:sz w:val="20"/>
          <w:szCs w:val="20"/>
          <w:lang w:eastAsia="ru-RU"/>
        </w:rPr>
        <w:t>6</w:t>
      </w:r>
      <w:r w:rsidR="001F045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г.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договоров на оказание коммунальной услуги и начале 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>предоставления коммунальной услуги по</w:t>
      </w:r>
      <w:r w:rsidRPr="00D12A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электроснабжению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 xml:space="preserve"> ресурсоснабжающей организацией АО «ЭК «Восток».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4B584D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Собственникам помещений по указанному адресу необходимо предоставить в адрес АО «ЭК «Восток» следующие сведения для расчёта размера платы за коммунальную услугу: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4B584D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</w:t>
      </w:r>
      <w:r w:rsidRPr="000034DD">
        <w:rPr>
          <w:rFonts w:ascii="Arial" w:hAnsi="Arial" w:cs="Arial"/>
          <w:sz w:val="20"/>
          <w:szCs w:val="20"/>
        </w:rPr>
        <w:t>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</w:t>
      </w:r>
      <w:r w:rsidRPr="000034DD">
        <w:rPr>
          <w:rFonts w:ascii="Arial" w:hAnsi="Arial" w:cs="Arial"/>
          <w:sz w:val="20"/>
          <w:szCs w:val="20"/>
        </w:rPr>
        <w:t>лефон, если собственником жилого помещения в многоквартирном доме является юридическое лицо;</w:t>
      </w:r>
    </w:p>
    <w:p w:rsidR="00BB6867" w:rsidRPr="000034DD" w:rsidRDefault="004B584D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</w:t>
      </w:r>
      <w:r w:rsidRPr="000034DD">
        <w:rPr>
          <w:rFonts w:ascii="Arial" w:hAnsi="Arial" w:cs="Arial"/>
          <w:sz w:val="20"/>
          <w:szCs w:val="20"/>
        </w:rPr>
        <w:t>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</w:t>
      </w:r>
      <w:r w:rsidRPr="000034DD">
        <w:rPr>
          <w:rFonts w:ascii="Arial" w:hAnsi="Arial" w:cs="Arial"/>
          <w:sz w:val="20"/>
          <w:szCs w:val="20"/>
        </w:rPr>
        <w:t>онодательством;</w:t>
      </w:r>
    </w:p>
    <w:p w:rsidR="00BB6867" w:rsidRPr="000034DD" w:rsidRDefault="004B584D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общих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</w:t>
      </w:r>
      <w:r w:rsidRPr="000034DD">
        <w:rPr>
          <w:rFonts w:ascii="Arial" w:hAnsi="Arial" w:cs="Arial"/>
          <w:sz w:val="20"/>
          <w:szCs w:val="20"/>
        </w:rPr>
        <w:t>ацией, осуществлявшей последнюю поверку прибора учёта, дате опломбирования приборов учёта, на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</w:t>
      </w:r>
      <w:r w:rsidRPr="000034DD">
        <w:rPr>
          <w:rFonts w:ascii="Arial" w:hAnsi="Arial" w:cs="Arial"/>
          <w:sz w:val="20"/>
          <w:szCs w:val="20"/>
        </w:rPr>
        <w:t xml:space="preserve">ких сведений; </w:t>
      </w:r>
    </w:p>
    <w:p w:rsidR="00BB6867" w:rsidRPr="000034DD" w:rsidRDefault="004B584D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BB6867" w:rsidRPr="000034DD" w:rsidRDefault="004B584D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сведения, подтв</w:t>
      </w:r>
      <w:r w:rsidRPr="000034DD">
        <w:rPr>
          <w:rFonts w:ascii="Arial" w:hAnsi="Arial" w:cs="Arial"/>
          <w:sz w:val="20"/>
          <w:szCs w:val="20"/>
        </w:rPr>
        <w:t>ерждающие отсутствие в помещениях, входящих в состав общего имущества собственников помещений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</w:t>
      </w:r>
      <w:r w:rsidRPr="000034DD">
        <w:rPr>
          <w:rFonts w:ascii="Arial" w:hAnsi="Arial" w:cs="Arial"/>
          <w:sz w:val="20"/>
          <w:szCs w:val="20"/>
        </w:rPr>
        <w:t xml:space="preserve">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BB6867" w:rsidRPr="000034DD" w:rsidRDefault="004B584D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применении в</w:t>
      </w:r>
      <w:r w:rsidRPr="000034DD">
        <w:rPr>
          <w:rFonts w:ascii="Arial" w:hAnsi="Arial" w:cs="Arial"/>
          <w:sz w:val="20"/>
          <w:szCs w:val="20"/>
        </w:rPr>
        <w:t xml:space="preserve">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:rsidR="00BB6867" w:rsidRPr="000034DD" w:rsidRDefault="004B584D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жилых помещениях, в отношении которых введено огранич</w:t>
      </w:r>
      <w:r w:rsidRPr="000034DD">
        <w:rPr>
          <w:rFonts w:ascii="Arial" w:hAnsi="Arial" w:cs="Arial"/>
          <w:sz w:val="20"/>
          <w:szCs w:val="20"/>
        </w:rPr>
        <w:t>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</w:t>
      </w:r>
      <w:r w:rsidRPr="000034DD">
        <w:rPr>
          <w:rFonts w:ascii="Arial" w:hAnsi="Arial" w:cs="Arial"/>
          <w:sz w:val="20"/>
          <w:szCs w:val="20"/>
        </w:rPr>
        <w:t xml:space="preserve">ний для введения такого ограничения или приостановления; </w:t>
      </w:r>
    </w:p>
    <w:p w:rsidR="00BB6867" w:rsidRPr="000034DD" w:rsidRDefault="004B584D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случаях, периодах и об основаниях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</w:t>
      </w:r>
      <w:r w:rsidRPr="000034DD">
        <w:rPr>
          <w:rFonts w:ascii="Arial" w:hAnsi="Arial" w:cs="Arial"/>
          <w:sz w:val="20"/>
          <w:szCs w:val="20"/>
        </w:rPr>
        <w:t xml:space="preserve">латы за предыдущие 12 месяцев; </w:t>
      </w:r>
    </w:p>
    <w:p w:rsidR="00BB6867" w:rsidRPr="000034DD" w:rsidRDefault="004B584D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:rsidR="00BB6867" w:rsidRPr="000034DD" w:rsidRDefault="00BB6867" w:rsidP="00BB6867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BB6867" w:rsidRPr="000034DD" w:rsidRDefault="004B584D" w:rsidP="00BB6867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Тюмень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:rsidR="00BB6867" w:rsidRPr="00714C66" w:rsidRDefault="004B584D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Пышминская, 1А (совместно с ОАО «ТРИЦ») </w:t>
      </w:r>
    </w:p>
    <w:p w:rsidR="00BB6867" w:rsidRPr="00714C66" w:rsidRDefault="004B584D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4B584D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Пермякова, 37 (</w:t>
      </w:r>
      <w:bookmarkStart w:id="0" w:name="_GoBack"/>
      <w:bookmarkEnd w:id="0"/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совместно с ОАО «ТРИЦ») </w:t>
      </w:r>
    </w:p>
    <w:p w:rsidR="00BB6867" w:rsidRPr="00714C66" w:rsidRDefault="004B584D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понедельник – пятница с 9:00 до 19:00; с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уббота с 9:00 до 15:00, перерыв с 12:00 до 13:00; воскресенье – выходной день</w:t>
      </w:r>
    </w:p>
    <w:p w:rsidR="00BB6867" w:rsidRPr="00714C66" w:rsidRDefault="004B584D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Котовского, 54 (совместно с ОАО «ТРИЦ») </w:t>
      </w:r>
    </w:p>
    <w:p w:rsidR="00BB6867" w:rsidRPr="00714C66" w:rsidRDefault="004B584D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4B584D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г. Тюмень, ул. Первомайская, 40, к.1 (совместно с ОАО «ТРИЦ»)</w:t>
      </w:r>
    </w:p>
    <w:p w:rsidR="00BB6867" w:rsidRPr="00714C66" w:rsidRDefault="004B584D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 без перерыва; в субботу с 9:00 до 15:00, перерыв с 12:00 до 13:00</w:t>
      </w:r>
    </w:p>
    <w:p w:rsidR="00BB6867" w:rsidRPr="00714C66" w:rsidRDefault="004B584D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BB6867" w:rsidRPr="00714C66" w:rsidRDefault="004B584D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о 19:00; суббота с 9:00 до 15:00, перерыв с 12:00 до 13:00; воскресенье – выходной день</w:t>
      </w:r>
    </w:p>
    <w:p w:rsidR="00BB6867" w:rsidRPr="00714C66" w:rsidRDefault="004B584D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Солнечный проезд, 5 (совместно с ОАО «ТРИЦ»)</w:t>
      </w:r>
    </w:p>
    <w:p w:rsidR="00BB6867" w:rsidRPr="00714C66" w:rsidRDefault="004B584D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:rsidR="00BB6867" w:rsidRPr="00714C66" w:rsidRDefault="004B584D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ександра Логунова, 5А (совместно с ОАО «ТРИЦ»)</w:t>
      </w:r>
    </w:p>
    <w:p w:rsidR="00BB6867" w:rsidRPr="00714C66" w:rsidRDefault="004B584D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18:00 без перерыва на обед,</w:t>
      </w:r>
    </w:p>
    <w:p w:rsidR="00BB6867" w:rsidRDefault="004B584D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:rsidR="00BB6867" w:rsidRPr="00714C66" w:rsidRDefault="00BB686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4B584D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ознакомиться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BB6867" w:rsidRPr="000034DD" w:rsidRDefault="00BB6867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B6867" w:rsidRPr="000034DD" w:rsidRDefault="004B584D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Согласно действующему законодательству плата за коммунальные услуги вносится ежемесячно до 1</w:t>
      </w:r>
      <w:r w:rsidR="000270F1">
        <w:rPr>
          <w:rFonts w:ascii="Arial" w:hAnsi="Arial" w:cs="Arial"/>
          <w:sz w:val="20"/>
          <w:szCs w:val="20"/>
        </w:rPr>
        <w:t>5</w:t>
      </w:r>
      <w:r w:rsidRPr="000034DD">
        <w:rPr>
          <w:rFonts w:ascii="Arial" w:hAnsi="Arial" w:cs="Arial"/>
          <w:sz w:val="20"/>
          <w:szCs w:val="20"/>
        </w:rPr>
        <w:t xml:space="preserve"> числа месяца, </w:t>
      </w:r>
      <w:r w:rsidRPr="000034DD">
        <w:rPr>
          <w:rFonts w:ascii="Arial" w:hAnsi="Arial" w:cs="Arial"/>
          <w:sz w:val="20"/>
          <w:szCs w:val="20"/>
        </w:rPr>
        <w:t>следующего за истекшим месяцем.</w:t>
      </w:r>
    </w:p>
    <w:p w:rsidR="00BB6867" w:rsidRPr="000034DD" w:rsidRDefault="004B584D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B6867" w:rsidRPr="000034DD" w:rsidRDefault="004B584D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 xml:space="preserve">«Клиентам – </w:t>
        </w:r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B6867" w:rsidRPr="000034DD" w:rsidRDefault="004B584D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Сроки и способы передачи показаний приборов учёта ресурсоснабжающим организациям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4B584D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учёта ежемесячно снимать его показания и пер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едавать полученные показания исполнителю коммунальной услуги или уполномоченному им лицу. Рекомендуем потребителям ежемесячно передавать показания приборов учёта с 15 по 25 число текущего месяца.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4B584D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Со всеми способами передачи показаний проборов учёта можно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</w:t>
        </w:r>
        <w:r w:rsidRPr="000034DD">
          <w:rPr>
            <w:rStyle w:val="a4"/>
            <w:rFonts w:ascii="Arial" w:hAnsi="Arial" w:cs="Arial"/>
            <w:sz w:val="20"/>
            <w:szCs w:val="20"/>
          </w:rPr>
          <w:t>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D12A46" w:rsidRDefault="004B584D" w:rsidP="00BB6867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Реквизиты для оплаты безналичным расчётом:</w:t>
      </w:r>
    </w:p>
    <w:p w:rsidR="00BB6867" w:rsidRPr="00D12A46" w:rsidRDefault="004B584D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BB6867" w:rsidRPr="00D12A46" w:rsidRDefault="004B584D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:rsidR="00BB6867" w:rsidRPr="00D12A46" w:rsidRDefault="004B584D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BB6867" w:rsidRPr="00D12A46" w:rsidRDefault="004B584D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p w:rsidR="00391D58" w:rsidRDefault="00391D58"/>
    <w:sectPr w:rsidR="00391D58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84D" w:rsidRDefault="004B584D">
      <w:pPr>
        <w:spacing w:after="0" w:line="240" w:lineRule="auto"/>
      </w:pPr>
      <w:r>
        <w:separator/>
      </w:r>
    </w:p>
  </w:endnote>
  <w:endnote w:type="continuationSeparator" w:id="0">
    <w:p w:rsidR="004B584D" w:rsidRDefault="004B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A04272" w:rsidRDefault="00A04272"/>
  <w:p w:rsidR="00DE7709" w:rsidRDefault="00DE7709"/>
  <w:p w:rsidR="00711073" w:rsidRDefault="00711073"/>
  <w:p w:rsidR="00E934A2" w:rsidRDefault="004B584D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6-16569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6668097"/>
      <w:docPartObj>
        <w:docPartGallery w:val="Page Numbers (Bottom of Page)"/>
        <w:docPartUnique/>
      </w:docPartObj>
    </w:sdtPr>
    <w:sdtContent>
      <w:p w:rsidR="001F045F" w:rsidRDefault="001F045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934A2" w:rsidRDefault="00E934A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A04272" w:rsidRDefault="00A04272"/>
  <w:p w:rsidR="00DE7709" w:rsidRDefault="00DE7709"/>
  <w:p w:rsidR="00711073" w:rsidRDefault="00711073"/>
  <w:p w:rsidR="00E934A2" w:rsidRDefault="004B584D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2802" style="position:absolute;margin-left:0;margin-top:0;width:343pt;height:14pt;z-index:251660288;mso-position-horizontal:left" fillcolor="#919191" strokecolor="#919191">
          <v:textpath style="font-family:&quot;Microsoft Sans Serif&quot;;font-size:14pt;v-text-align:left" string="Рег. номер WSSDOCS: ЭСЗ-В-ТМН-2026-16569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84D" w:rsidRDefault="004B584D">
      <w:pPr>
        <w:spacing w:after="0" w:line="240" w:lineRule="auto"/>
      </w:pPr>
      <w:r>
        <w:separator/>
      </w:r>
    </w:p>
  </w:footnote>
  <w:footnote w:type="continuationSeparator" w:id="0">
    <w:p w:rsidR="004B584D" w:rsidRDefault="004B5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A69C2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C003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0B6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6E8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00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ECED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AB4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69E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92D3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67"/>
    <w:rsid w:val="000034DD"/>
    <w:rsid w:val="000270F1"/>
    <w:rsid w:val="0010352D"/>
    <w:rsid w:val="00132A32"/>
    <w:rsid w:val="00140935"/>
    <w:rsid w:val="001B5713"/>
    <w:rsid w:val="001F045F"/>
    <w:rsid w:val="002A3F57"/>
    <w:rsid w:val="002F02CD"/>
    <w:rsid w:val="003661E0"/>
    <w:rsid w:val="0038552D"/>
    <w:rsid w:val="00391D58"/>
    <w:rsid w:val="004618E2"/>
    <w:rsid w:val="004942EC"/>
    <w:rsid w:val="004B584D"/>
    <w:rsid w:val="004C3420"/>
    <w:rsid w:val="005A1260"/>
    <w:rsid w:val="006056C6"/>
    <w:rsid w:val="006B3B65"/>
    <w:rsid w:val="00711073"/>
    <w:rsid w:val="00714C66"/>
    <w:rsid w:val="00724841"/>
    <w:rsid w:val="008C2DA9"/>
    <w:rsid w:val="00931F91"/>
    <w:rsid w:val="009C4391"/>
    <w:rsid w:val="009D34B9"/>
    <w:rsid w:val="00A04272"/>
    <w:rsid w:val="00A24526"/>
    <w:rsid w:val="00A76B18"/>
    <w:rsid w:val="00AB72C6"/>
    <w:rsid w:val="00B0025C"/>
    <w:rsid w:val="00B075B1"/>
    <w:rsid w:val="00B34FFB"/>
    <w:rsid w:val="00BB6867"/>
    <w:rsid w:val="00BD2B1D"/>
    <w:rsid w:val="00CA5DDA"/>
    <w:rsid w:val="00CD140E"/>
    <w:rsid w:val="00D00EF6"/>
    <w:rsid w:val="00D02D61"/>
    <w:rsid w:val="00D12A46"/>
    <w:rsid w:val="00DA09E0"/>
    <w:rsid w:val="00DE7709"/>
    <w:rsid w:val="00E5779B"/>
    <w:rsid w:val="00E831F0"/>
    <w:rsid w:val="00E934A2"/>
    <w:rsid w:val="00EC7378"/>
    <w:rsid w:val="00F119CE"/>
    <w:rsid w:val="00F4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2437C4A4"/>
  <w15:chartTrackingRefBased/>
  <w15:docId w15:val="{4C883BA0-3EE3-4E26-A14E-5EC4A125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686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68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B1D"/>
  </w:style>
  <w:style w:type="paragraph" w:styleId="a8">
    <w:name w:val="footer"/>
    <w:basedOn w:val="a"/>
    <w:link w:val="a9"/>
    <w:uiPriority w:val="99"/>
    <w:unhideWhenUsed/>
    <w:rsid w:val="001F045F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F045F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Юлия Сергеевна</dc:creator>
  <cp:lastModifiedBy>Базаров Константин Валерьянович</cp:lastModifiedBy>
  <cp:revision>3</cp:revision>
  <dcterms:created xsi:type="dcterms:W3CDTF">2026-04-15T12:35:00Z</dcterms:created>
  <dcterms:modified xsi:type="dcterms:W3CDTF">2026-04-15T12:37:00Z</dcterms:modified>
</cp:coreProperties>
</file>